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794" w:rsidRDefault="00D21F7D" w:rsidP="00CA3BD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>
            <wp:extent cx="1828800" cy="101385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-logo-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150" cy="1037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733" w:rsidRPr="00827595" w:rsidRDefault="00A57733" w:rsidP="00925A12">
      <w:pPr>
        <w:jc w:val="center"/>
        <w:rPr>
          <w:b/>
          <w:sz w:val="28"/>
          <w:szCs w:val="28"/>
        </w:rPr>
      </w:pPr>
      <w:r w:rsidRPr="00827595">
        <w:rPr>
          <w:b/>
          <w:sz w:val="28"/>
          <w:szCs w:val="28"/>
        </w:rPr>
        <w:t>WEBINAR REQUEST FORM</w:t>
      </w:r>
    </w:p>
    <w:p w:rsidR="00925A12" w:rsidRPr="00925A12" w:rsidRDefault="00925A12" w:rsidP="00925A12">
      <w:pPr>
        <w:jc w:val="center"/>
        <w:rPr>
          <w:b/>
        </w:rPr>
      </w:pPr>
    </w:p>
    <w:tbl>
      <w:tblPr>
        <w:tblStyle w:val="TableGrid"/>
        <w:tblpPr w:leftFromText="180" w:rightFromText="180" w:vertAnchor="text" w:horzAnchor="margin" w:tblpY="-34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E85C1E" w:rsidRPr="00764443" w:rsidTr="00E85C1E">
        <w:tc>
          <w:tcPr>
            <w:tcW w:w="3114" w:type="dxa"/>
          </w:tcPr>
          <w:p w:rsidR="00E85C1E" w:rsidRPr="00764443" w:rsidRDefault="00E85C1E" w:rsidP="00E85C1E">
            <w:pPr>
              <w:rPr>
                <w:b/>
                <w:lang w:val="en-US"/>
              </w:rPr>
            </w:pPr>
            <w:r w:rsidRPr="00764443">
              <w:rPr>
                <w:b/>
                <w:lang w:val="en-US"/>
              </w:rPr>
              <w:t>Faculty / Department / School</w:t>
            </w:r>
          </w:p>
        </w:tc>
        <w:tc>
          <w:tcPr>
            <w:tcW w:w="5948" w:type="dxa"/>
          </w:tcPr>
          <w:p w:rsidR="00E85C1E" w:rsidRPr="00764443" w:rsidRDefault="00E85C1E" w:rsidP="00E85C1E">
            <w:pPr>
              <w:rPr>
                <w:b/>
                <w:lang w:val="en-US"/>
              </w:rPr>
            </w:pPr>
          </w:p>
        </w:tc>
      </w:tr>
      <w:tr w:rsidR="00E85C1E" w:rsidRPr="00764443" w:rsidTr="00E85C1E">
        <w:tc>
          <w:tcPr>
            <w:tcW w:w="3114" w:type="dxa"/>
          </w:tcPr>
          <w:p w:rsidR="00E85C1E" w:rsidRPr="00764443" w:rsidRDefault="00E85C1E" w:rsidP="00E85C1E">
            <w:pPr>
              <w:rPr>
                <w:b/>
                <w:lang w:val="en-US"/>
              </w:rPr>
            </w:pPr>
            <w:r w:rsidRPr="00764443">
              <w:rPr>
                <w:b/>
                <w:lang w:val="en-US"/>
              </w:rPr>
              <w:t xml:space="preserve">Name of </w:t>
            </w:r>
            <w:r>
              <w:rPr>
                <w:b/>
                <w:lang w:val="en-US"/>
              </w:rPr>
              <w:t xml:space="preserve">the </w:t>
            </w:r>
            <w:r w:rsidRPr="00764443">
              <w:rPr>
                <w:b/>
                <w:lang w:val="en-US"/>
              </w:rPr>
              <w:t xml:space="preserve">Faculty Member </w:t>
            </w:r>
            <w:r>
              <w:rPr>
                <w:b/>
                <w:lang w:val="en-US"/>
              </w:rPr>
              <w:t>Inviting</w:t>
            </w:r>
            <w:r w:rsidRPr="00764443">
              <w:rPr>
                <w:b/>
                <w:lang w:val="en-US"/>
              </w:rPr>
              <w:t xml:space="preserve"> Speaker(s)</w:t>
            </w:r>
          </w:p>
        </w:tc>
        <w:tc>
          <w:tcPr>
            <w:tcW w:w="5948" w:type="dxa"/>
          </w:tcPr>
          <w:p w:rsidR="00E85C1E" w:rsidRPr="00764443" w:rsidRDefault="00E85C1E" w:rsidP="00E85C1E">
            <w:pPr>
              <w:rPr>
                <w:b/>
                <w:lang w:val="en-US"/>
              </w:rPr>
            </w:pPr>
          </w:p>
        </w:tc>
      </w:tr>
      <w:tr w:rsidR="00E85C1E" w:rsidRPr="00764443" w:rsidTr="00E85C1E">
        <w:tc>
          <w:tcPr>
            <w:tcW w:w="3114" w:type="dxa"/>
          </w:tcPr>
          <w:p w:rsidR="00E85C1E" w:rsidRPr="00764443" w:rsidRDefault="00E85C1E" w:rsidP="00E85C1E">
            <w:pPr>
              <w:rPr>
                <w:b/>
                <w:lang w:val="en-US"/>
              </w:rPr>
            </w:pPr>
            <w:r w:rsidRPr="00764443">
              <w:rPr>
                <w:b/>
                <w:lang w:val="en-US"/>
              </w:rPr>
              <w:t>Name(s) of Invited Speaker(s)</w:t>
            </w:r>
          </w:p>
        </w:tc>
        <w:tc>
          <w:tcPr>
            <w:tcW w:w="5948" w:type="dxa"/>
          </w:tcPr>
          <w:p w:rsidR="00E85C1E" w:rsidRPr="00764443" w:rsidRDefault="00E85C1E" w:rsidP="00E85C1E">
            <w:pPr>
              <w:rPr>
                <w:b/>
                <w:lang w:val="en-US"/>
              </w:rPr>
            </w:pPr>
          </w:p>
        </w:tc>
      </w:tr>
      <w:tr w:rsidR="00E85C1E" w:rsidRPr="00764443" w:rsidTr="00E85C1E">
        <w:tc>
          <w:tcPr>
            <w:tcW w:w="3114" w:type="dxa"/>
          </w:tcPr>
          <w:p w:rsidR="00E85C1E" w:rsidRPr="00764443" w:rsidRDefault="00E85C1E" w:rsidP="00E85C1E">
            <w:pPr>
              <w:rPr>
                <w:b/>
                <w:lang w:val="en-US"/>
              </w:rPr>
            </w:pPr>
            <w:r w:rsidRPr="00764443">
              <w:rPr>
                <w:b/>
                <w:lang w:val="en-US"/>
              </w:rPr>
              <w:t>Email(s) of Invited Speaker(s)</w:t>
            </w:r>
          </w:p>
        </w:tc>
        <w:tc>
          <w:tcPr>
            <w:tcW w:w="5948" w:type="dxa"/>
          </w:tcPr>
          <w:p w:rsidR="00E85C1E" w:rsidRPr="00764443" w:rsidRDefault="00E85C1E" w:rsidP="00E85C1E">
            <w:pPr>
              <w:rPr>
                <w:b/>
                <w:lang w:val="en-US"/>
              </w:rPr>
            </w:pPr>
          </w:p>
        </w:tc>
      </w:tr>
      <w:tr w:rsidR="00E85C1E" w:rsidRPr="00764443" w:rsidTr="00E85C1E">
        <w:tc>
          <w:tcPr>
            <w:tcW w:w="3114" w:type="dxa"/>
          </w:tcPr>
          <w:p w:rsidR="00E85C1E" w:rsidRPr="00764443" w:rsidRDefault="00E85C1E" w:rsidP="00E85C1E">
            <w:pPr>
              <w:rPr>
                <w:b/>
                <w:lang w:val="en-US"/>
              </w:rPr>
            </w:pPr>
            <w:r w:rsidRPr="00764443">
              <w:rPr>
                <w:b/>
                <w:lang w:val="en-US"/>
              </w:rPr>
              <w:t xml:space="preserve">Date of Webinar </w:t>
            </w:r>
          </w:p>
        </w:tc>
        <w:tc>
          <w:tcPr>
            <w:tcW w:w="5948" w:type="dxa"/>
          </w:tcPr>
          <w:p w:rsidR="00E85C1E" w:rsidRPr="00764443" w:rsidRDefault="00E85C1E" w:rsidP="00E85C1E">
            <w:pPr>
              <w:rPr>
                <w:b/>
                <w:lang w:val="en-US"/>
              </w:rPr>
            </w:pPr>
          </w:p>
        </w:tc>
      </w:tr>
      <w:tr w:rsidR="00E85C1E" w:rsidRPr="00764443" w:rsidTr="00E85C1E">
        <w:tc>
          <w:tcPr>
            <w:tcW w:w="3114" w:type="dxa"/>
          </w:tcPr>
          <w:p w:rsidR="00E85C1E" w:rsidRPr="00764443" w:rsidRDefault="00E85C1E" w:rsidP="00E85C1E">
            <w:pPr>
              <w:rPr>
                <w:b/>
                <w:lang w:val="en-US"/>
              </w:rPr>
            </w:pPr>
            <w:r w:rsidRPr="00764443">
              <w:rPr>
                <w:b/>
                <w:lang w:val="en-US"/>
              </w:rPr>
              <w:t xml:space="preserve">Time of Webinar </w:t>
            </w:r>
          </w:p>
        </w:tc>
        <w:tc>
          <w:tcPr>
            <w:tcW w:w="5948" w:type="dxa"/>
          </w:tcPr>
          <w:p w:rsidR="00E85C1E" w:rsidRPr="00764443" w:rsidRDefault="00E85C1E" w:rsidP="00E85C1E">
            <w:pPr>
              <w:rPr>
                <w:b/>
                <w:lang w:val="en-US"/>
              </w:rPr>
            </w:pPr>
          </w:p>
        </w:tc>
      </w:tr>
      <w:tr w:rsidR="00E85C1E" w:rsidRPr="00764443" w:rsidTr="00E85C1E">
        <w:tc>
          <w:tcPr>
            <w:tcW w:w="3114" w:type="dxa"/>
          </w:tcPr>
          <w:p w:rsidR="00E85C1E" w:rsidRPr="00764443" w:rsidRDefault="00E85C1E" w:rsidP="00E85C1E">
            <w:pPr>
              <w:rPr>
                <w:b/>
                <w:lang w:val="en-US"/>
              </w:rPr>
            </w:pPr>
            <w:r w:rsidRPr="00764443">
              <w:rPr>
                <w:b/>
                <w:lang w:val="en-US"/>
              </w:rPr>
              <w:t xml:space="preserve">Subject of Webinar </w:t>
            </w:r>
          </w:p>
        </w:tc>
        <w:tc>
          <w:tcPr>
            <w:tcW w:w="5948" w:type="dxa"/>
          </w:tcPr>
          <w:p w:rsidR="00E85C1E" w:rsidRPr="00764443" w:rsidRDefault="00E85C1E" w:rsidP="00E85C1E">
            <w:pPr>
              <w:rPr>
                <w:b/>
                <w:lang w:val="en-US"/>
              </w:rPr>
            </w:pPr>
          </w:p>
        </w:tc>
      </w:tr>
      <w:tr w:rsidR="00E85C1E" w:rsidRPr="00764443" w:rsidTr="00E85C1E">
        <w:tc>
          <w:tcPr>
            <w:tcW w:w="3114" w:type="dxa"/>
          </w:tcPr>
          <w:p w:rsidR="00E85C1E" w:rsidRPr="00764443" w:rsidRDefault="00E85C1E" w:rsidP="00E85C1E">
            <w:pPr>
              <w:rPr>
                <w:b/>
                <w:lang w:val="en-US"/>
              </w:rPr>
            </w:pPr>
            <w:r w:rsidRPr="00764443">
              <w:rPr>
                <w:b/>
                <w:lang w:val="en-US"/>
              </w:rPr>
              <w:t>Webinar Class / Hall  (if applicable)</w:t>
            </w:r>
          </w:p>
        </w:tc>
        <w:tc>
          <w:tcPr>
            <w:tcW w:w="5948" w:type="dxa"/>
          </w:tcPr>
          <w:p w:rsidR="00E85C1E" w:rsidRPr="00764443" w:rsidRDefault="00E85C1E" w:rsidP="00E85C1E">
            <w:pPr>
              <w:rPr>
                <w:b/>
                <w:lang w:val="en-US"/>
              </w:rPr>
            </w:pPr>
          </w:p>
        </w:tc>
      </w:tr>
    </w:tbl>
    <w:p w:rsidR="00B107DF" w:rsidRDefault="00B107DF" w:rsidP="00B107DF">
      <w:pPr>
        <w:pStyle w:val="ListParagraph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 xml:space="preserve">Before webinar sessions, we will orient you </w:t>
      </w:r>
      <w:r w:rsidR="00196DEE">
        <w:rPr>
          <w:lang w:val="en-US"/>
        </w:rPr>
        <w:t>to</w:t>
      </w:r>
      <w:r>
        <w:rPr>
          <w:lang w:val="en-US"/>
        </w:rPr>
        <w:t xml:space="preserve"> the system (Adobe Connect)</w:t>
      </w:r>
      <w:r w:rsidR="00196DEE">
        <w:rPr>
          <w:lang w:val="en-US"/>
        </w:rPr>
        <w:t xml:space="preserve"> so that you can use it with ease, and we will also offer pedagogical support about the integration of webinars into classroom teaching.</w:t>
      </w:r>
    </w:p>
    <w:p w:rsidR="00196DEE" w:rsidRDefault="00196DEE" w:rsidP="00B107DF">
      <w:pPr>
        <w:pStyle w:val="ListParagraph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 xml:space="preserve">Since we will contact the </w:t>
      </w:r>
      <w:r w:rsidR="00764443">
        <w:rPr>
          <w:lang w:val="en-US"/>
        </w:rPr>
        <w:t>invited</w:t>
      </w:r>
      <w:r>
        <w:rPr>
          <w:lang w:val="en-US"/>
        </w:rPr>
        <w:t xml:space="preserve"> speaker(s) on behalf of you, it is highly recommended that you get in touch with them in advance.</w:t>
      </w:r>
    </w:p>
    <w:p w:rsidR="00196DEE" w:rsidRDefault="00196DEE" w:rsidP="00B107DF">
      <w:pPr>
        <w:pStyle w:val="ListParagraph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It is critically important for CTL to be informed about your webinar requests at least 1 month in advance to avoid overlaps among department</w:t>
      </w:r>
      <w:r w:rsidR="00827595">
        <w:rPr>
          <w:lang w:val="en-US"/>
        </w:rPr>
        <w:t>s, faculties</w:t>
      </w:r>
      <w:r>
        <w:rPr>
          <w:lang w:val="en-US"/>
        </w:rPr>
        <w:t xml:space="preserve"> and English language school. </w:t>
      </w:r>
    </w:p>
    <w:p w:rsidR="00196DEE" w:rsidRPr="00764443" w:rsidRDefault="00196DEE" w:rsidP="00B107DF">
      <w:pPr>
        <w:pStyle w:val="ListParagraph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 xml:space="preserve">During webinars, it is possible to gather the </w:t>
      </w:r>
      <w:r w:rsidR="00764443">
        <w:rPr>
          <w:lang w:val="en-US"/>
        </w:rPr>
        <w:t>invited</w:t>
      </w:r>
      <w:r>
        <w:rPr>
          <w:lang w:val="en-US"/>
        </w:rPr>
        <w:t xml:space="preserve"> speaker and participants in a class or a </w:t>
      </w:r>
      <w:r w:rsidRPr="00764443">
        <w:rPr>
          <w:lang w:val="en-US"/>
        </w:rPr>
        <w:t xml:space="preserve">hall. </w:t>
      </w:r>
      <w:r w:rsidR="00D22963" w:rsidRPr="00764443">
        <w:rPr>
          <w:lang w:val="en-US"/>
        </w:rPr>
        <w:t>In such cases, arrangements for classes or halls should be made by the department, faculty or English language school.</w:t>
      </w:r>
    </w:p>
    <w:p w:rsidR="00D22963" w:rsidRPr="00827595" w:rsidRDefault="00D22963" w:rsidP="00B107DF">
      <w:pPr>
        <w:pStyle w:val="ListParagraph"/>
        <w:numPr>
          <w:ilvl w:val="0"/>
          <w:numId w:val="2"/>
        </w:numPr>
        <w:jc w:val="both"/>
        <w:rPr>
          <w:lang w:val="en-US"/>
        </w:rPr>
      </w:pPr>
      <w:r w:rsidRPr="00827595">
        <w:rPr>
          <w:lang w:val="en-US"/>
        </w:rPr>
        <w:t xml:space="preserve">It is advisable to </w:t>
      </w:r>
      <w:r w:rsidR="00827595" w:rsidRPr="00827595">
        <w:rPr>
          <w:lang w:val="en-US"/>
        </w:rPr>
        <w:t>check availability of ha</w:t>
      </w:r>
      <w:r w:rsidRPr="00827595">
        <w:rPr>
          <w:lang w:val="en-US"/>
        </w:rPr>
        <w:t xml:space="preserve">lls and times for webinars simultaneously. </w:t>
      </w:r>
    </w:p>
    <w:p w:rsidR="00D22963" w:rsidRPr="00764443" w:rsidRDefault="00D22963" w:rsidP="00B107DF">
      <w:pPr>
        <w:pStyle w:val="ListParagraph"/>
        <w:numPr>
          <w:ilvl w:val="0"/>
          <w:numId w:val="2"/>
        </w:numPr>
        <w:jc w:val="both"/>
        <w:rPr>
          <w:lang w:val="en-US"/>
        </w:rPr>
      </w:pPr>
      <w:r w:rsidRPr="00764443">
        <w:rPr>
          <w:lang w:val="en-US"/>
        </w:rPr>
        <w:t>For further assistance, pleas</w:t>
      </w:r>
      <w:r w:rsidR="0033609F">
        <w:rPr>
          <w:lang w:val="en-US"/>
        </w:rPr>
        <w:t>e feel free to call us on 585031</w:t>
      </w:r>
      <w:r w:rsidRPr="00764443">
        <w:rPr>
          <w:lang w:val="en-US"/>
        </w:rPr>
        <w:t xml:space="preserve">5 or contact by </w:t>
      </w:r>
      <w:hyperlink r:id="rId8" w:history="1">
        <w:r w:rsidRPr="00764443">
          <w:rPr>
            <w:rStyle w:val="Hyperlink"/>
            <w:lang w:val="en-US"/>
          </w:rPr>
          <w:t>ctl@tedu.edu.tr</w:t>
        </w:r>
      </w:hyperlink>
      <w:r w:rsidRPr="00764443">
        <w:rPr>
          <w:lang w:val="en-US"/>
        </w:rPr>
        <w:t xml:space="preserve">. </w:t>
      </w:r>
    </w:p>
    <w:p w:rsidR="00A57733" w:rsidRPr="00827595" w:rsidRDefault="00D22963" w:rsidP="00D22963">
      <w:pPr>
        <w:jc w:val="right"/>
        <w:rPr>
          <w:b/>
          <w:lang w:val="en-US"/>
        </w:rPr>
      </w:pPr>
      <w:r w:rsidRPr="00827595">
        <w:rPr>
          <w:b/>
          <w:lang w:val="en-US"/>
        </w:rPr>
        <w:t>Best</w:t>
      </w:r>
      <w:r w:rsidR="00E85C1E">
        <w:rPr>
          <w:b/>
          <w:lang w:val="en-US"/>
        </w:rPr>
        <w:t xml:space="preserve"> Regards</w:t>
      </w:r>
      <w:bookmarkStart w:id="0" w:name="_GoBack"/>
      <w:bookmarkEnd w:id="0"/>
      <w:r w:rsidRPr="00827595">
        <w:rPr>
          <w:b/>
          <w:lang w:val="en-US"/>
        </w:rPr>
        <w:t>,</w:t>
      </w:r>
    </w:p>
    <w:p w:rsidR="00D22963" w:rsidRPr="00764443" w:rsidRDefault="00D22963" w:rsidP="00D22963">
      <w:pPr>
        <w:jc w:val="right"/>
        <w:rPr>
          <w:b/>
          <w:lang w:val="en-US"/>
        </w:rPr>
      </w:pPr>
      <w:r w:rsidRPr="00764443">
        <w:rPr>
          <w:b/>
          <w:lang w:val="en-US"/>
        </w:rPr>
        <w:t>Center for Teaching and Learning</w:t>
      </w:r>
    </w:p>
    <w:p w:rsidR="00A57733" w:rsidRDefault="00A57733" w:rsidP="00925A12">
      <w:pPr>
        <w:jc w:val="both"/>
      </w:pPr>
    </w:p>
    <w:p w:rsidR="00D22963" w:rsidRDefault="00D22963" w:rsidP="00827595">
      <w:pPr>
        <w:jc w:val="both"/>
      </w:pPr>
    </w:p>
    <w:sectPr w:rsidR="00D22963" w:rsidSect="00CA3BD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4A0" w:rsidRDefault="006C64A0" w:rsidP="00031794">
      <w:pPr>
        <w:spacing w:after="0" w:line="240" w:lineRule="auto"/>
      </w:pPr>
      <w:r>
        <w:separator/>
      </w:r>
    </w:p>
  </w:endnote>
  <w:endnote w:type="continuationSeparator" w:id="0">
    <w:p w:rsidR="006C64A0" w:rsidRDefault="006C64A0" w:rsidP="00031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4A0" w:rsidRDefault="006C64A0" w:rsidP="00031794">
      <w:pPr>
        <w:spacing w:after="0" w:line="240" w:lineRule="auto"/>
      </w:pPr>
      <w:r>
        <w:separator/>
      </w:r>
    </w:p>
  </w:footnote>
  <w:footnote w:type="continuationSeparator" w:id="0">
    <w:p w:rsidR="006C64A0" w:rsidRDefault="006C64A0" w:rsidP="00031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D39C3"/>
    <w:multiLevelType w:val="hybridMultilevel"/>
    <w:tmpl w:val="01882F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262E3"/>
    <w:multiLevelType w:val="hybridMultilevel"/>
    <w:tmpl w:val="DD12BC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650"/>
    <w:rsid w:val="000117CD"/>
    <w:rsid w:val="00031794"/>
    <w:rsid w:val="00066650"/>
    <w:rsid w:val="0008320A"/>
    <w:rsid w:val="00196DEE"/>
    <w:rsid w:val="002219D0"/>
    <w:rsid w:val="00265469"/>
    <w:rsid w:val="00266C7F"/>
    <w:rsid w:val="00306259"/>
    <w:rsid w:val="0033609F"/>
    <w:rsid w:val="00394232"/>
    <w:rsid w:val="00413110"/>
    <w:rsid w:val="004605F1"/>
    <w:rsid w:val="0055171E"/>
    <w:rsid w:val="006A4EF0"/>
    <w:rsid w:val="006C64A0"/>
    <w:rsid w:val="00764443"/>
    <w:rsid w:val="00827595"/>
    <w:rsid w:val="008C2F23"/>
    <w:rsid w:val="00925A12"/>
    <w:rsid w:val="00A57733"/>
    <w:rsid w:val="00B107DF"/>
    <w:rsid w:val="00CA2F62"/>
    <w:rsid w:val="00CA3BD3"/>
    <w:rsid w:val="00D01974"/>
    <w:rsid w:val="00D21F7D"/>
    <w:rsid w:val="00D22963"/>
    <w:rsid w:val="00DC44FE"/>
    <w:rsid w:val="00E85C1E"/>
    <w:rsid w:val="00F1472B"/>
    <w:rsid w:val="00F83D6F"/>
    <w:rsid w:val="00FE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D513C2-79ED-4494-8611-366C6AF88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974"/>
    <w:pPr>
      <w:ind w:left="720"/>
      <w:contextualSpacing/>
    </w:pPr>
  </w:style>
  <w:style w:type="table" w:styleId="TableGrid">
    <w:name w:val="Table Grid"/>
    <w:basedOn w:val="TableNormal"/>
    <w:uiPriority w:val="39"/>
    <w:rsid w:val="00925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5A1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4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179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794"/>
  </w:style>
  <w:style w:type="paragraph" w:styleId="Footer">
    <w:name w:val="footer"/>
    <w:basedOn w:val="Normal"/>
    <w:link w:val="FooterChar"/>
    <w:uiPriority w:val="99"/>
    <w:unhideWhenUsed/>
    <w:rsid w:val="0003179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l@ted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Meltem Baturay</dc:creator>
  <cp:lastModifiedBy>Mehtap Tufan</cp:lastModifiedBy>
  <cp:revision>7</cp:revision>
  <cp:lastPrinted>2018-04-05T12:31:00Z</cp:lastPrinted>
  <dcterms:created xsi:type="dcterms:W3CDTF">2018-04-05T13:14:00Z</dcterms:created>
  <dcterms:modified xsi:type="dcterms:W3CDTF">2018-04-16T07:00:00Z</dcterms:modified>
</cp:coreProperties>
</file>